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08" w:rsidRPr="00627508" w:rsidRDefault="00627508" w:rsidP="00627508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32"/>
          <w:u w:val="single"/>
        </w:rPr>
      </w:pPr>
      <w:r w:rsidRPr="00627508">
        <w:rPr>
          <w:rFonts w:ascii="Calibri" w:eastAsia="Times New Roman" w:hAnsi="Calibri" w:cs="Calibri"/>
          <w:b/>
          <w:color w:val="FF0000"/>
          <w:sz w:val="32"/>
          <w:u w:val="single"/>
        </w:rPr>
        <w:t>LEDGER MASTER IMPORT</w:t>
      </w:r>
    </w:p>
    <w:p w:rsidR="00627508" w:rsidRPr="00627508" w:rsidRDefault="00627508" w:rsidP="0062750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A131A0" w:rsidRDefault="00627508">
      <w:r>
        <w:rPr>
          <w:noProof/>
        </w:rPr>
        <w:drawing>
          <wp:inline distT="0" distB="0" distL="0" distR="0">
            <wp:extent cx="8229600" cy="5486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292" b="4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1A0" w:rsidSect="006275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27508"/>
    <w:rsid w:val="00627508"/>
    <w:rsid w:val="00A1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2017-01-24T07:54:00Z</dcterms:created>
  <dcterms:modified xsi:type="dcterms:W3CDTF">2017-01-24T07:57:00Z</dcterms:modified>
</cp:coreProperties>
</file>